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0E" w:rsidRDefault="008960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00E" w:rsidRDefault="0089600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960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00E" w:rsidRDefault="0089600E">
            <w:pPr>
              <w:pStyle w:val="ConsPlusNormal"/>
            </w:pPr>
            <w:r>
              <w:t>29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00E" w:rsidRDefault="0089600E">
            <w:pPr>
              <w:pStyle w:val="ConsPlusNormal"/>
              <w:jc w:val="right"/>
            </w:pPr>
            <w:r>
              <w:t>N 101-ЗКО</w:t>
            </w:r>
          </w:p>
        </w:tc>
      </w:tr>
    </w:tbl>
    <w:p w:rsidR="0089600E" w:rsidRDefault="00896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Title"/>
        <w:jc w:val="center"/>
      </w:pPr>
      <w:r>
        <w:t>КУРСКАЯ ОБЛАСТЬ</w:t>
      </w:r>
    </w:p>
    <w:p w:rsidR="0089600E" w:rsidRDefault="0089600E">
      <w:pPr>
        <w:pStyle w:val="ConsPlusTitle"/>
        <w:jc w:val="center"/>
      </w:pPr>
    </w:p>
    <w:p w:rsidR="0089600E" w:rsidRDefault="0089600E">
      <w:pPr>
        <w:pStyle w:val="ConsPlusTitle"/>
        <w:jc w:val="center"/>
      </w:pPr>
      <w:r>
        <w:t>ЗАКОН</w:t>
      </w:r>
    </w:p>
    <w:p w:rsidR="0089600E" w:rsidRDefault="0089600E">
      <w:pPr>
        <w:pStyle w:val="ConsPlusTitle"/>
        <w:jc w:val="center"/>
      </w:pPr>
    </w:p>
    <w:p w:rsidR="0089600E" w:rsidRDefault="0089600E">
      <w:pPr>
        <w:pStyle w:val="ConsPlusTitle"/>
        <w:jc w:val="center"/>
      </w:pPr>
      <w:r>
        <w:t>ОБ ИНВЕСТИЦИОННОМ ФОНДЕ КУРСКОЙ ОБЛАСТИ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Normal"/>
        <w:jc w:val="right"/>
      </w:pPr>
      <w:proofErr w:type="gramStart"/>
      <w:r>
        <w:t>Принят</w:t>
      </w:r>
      <w:proofErr w:type="gramEnd"/>
    </w:p>
    <w:p w:rsidR="0089600E" w:rsidRDefault="0089600E">
      <w:pPr>
        <w:pStyle w:val="ConsPlusNormal"/>
        <w:jc w:val="right"/>
      </w:pPr>
      <w:r>
        <w:t>Курской областной Думой</w:t>
      </w:r>
    </w:p>
    <w:p w:rsidR="0089600E" w:rsidRDefault="0089600E">
      <w:pPr>
        <w:pStyle w:val="ConsPlusNormal"/>
        <w:jc w:val="right"/>
      </w:pPr>
      <w:r>
        <w:t>24 октября 2013 года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Title"/>
        <w:ind w:firstLine="540"/>
        <w:jc w:val="both"/>
        <w:outlineLvl w:val="0"/>
      </w:pPr>
      <w:r>
        <w:t>Статья 1. Создание Инвестиционного фонда Курской области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Normal"/>
        <w:ind w:firstLine="540"/>
        <w:jc w:val="both"/>
      </w:pPr>
      <w:r>
        <w:t>1. Создать Инвестиционный фонд Курской области (региональный инвестиционный фонд) - часть средств областного бюджета, подлежащая использованию в целях реализации инвестиционных проектов, осуществляемых на принципах государственно-частного партнерства, на территории Курской области.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Title"/>
        <w:ind w:firstLine="540"/>
        <w:jc w:val="both"/>
        <w:outlineLvl w:val="0"/>
      </w:pPr>
      <w:r>
        <w:t>Статья 2. Объем, порядок формирования и использования средств Инвестиционного фонда Курской области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Normal"/>
        <w:ind w:firstLine="540"/>
        <w:jc w:val="both"/>
      </w:pPr>
      <w:r>
        <w:t>1. Объем бюджетных ассигнований Инвестиционного фонда Курской области устанавливается законом Курской области об областном бюджете Курской области на очередной финансовый год и плановый период.</w:t>
      </w:r>
    </w:p>
    <w:p w:rsidR="0089600E" w:rsidRDefault="0089600E">
      <w:pPr>
        <w:pStyle w:val="ConsPlusNormal"/>
        <w:spacing w:before="220"/>
        <w:ind w:firstLine="540"/>
        <w:jc w:val="both"/>
      </w:pPr>
      <w:r>
        <w:t>2. Порядок формирования и использования бюджетных ассигнований Инвестиционного фонда Курской области, а также порядок отбора инвестиционных проектов, основные требования к инвестиционным проектам и их участникам устанавливаются Администрацией Курской области.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Title"/>
        <w:ind w:firstLine="540"/>
        <w:jc w:val="both"/>
        <w:outlineLvl w:val="0"/>
      </w:pPr>
      <w:r>
        <w:t xml:space="preserve">Статья 3. </w:t>
      </w:r>
      <w:proofErr w:type="gramStart"/>
      <w:r>
        <w:t>Контроль за</w:t>
      </w:r>
      <w:proofErr w:type="gramEnd"/>
      <w:r>
        <w:t xml:space="preserve"> целевым использованием средств Инвестиционного фонда Курской области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Инвестиционного фонда Курской области осуществляется в соответствии с бюджетным законодательством.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Title"/>
        <w:ind w:firstLine="540"/>
        <w:jc w:val="both"/>
        <w:outlineLvl w:val="0"/>
      </w:pPr>
      <w:r>
        <w:t>Статья 4. Заключительные положения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Normal"/>
        <w:ind w:firstLine="540"/>
        <w:jc w:val="both"/>
      </w:pPr>
      <w:r>
        <w:t>Настоящий Закон вступает в силу с 1 января 2014 года.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Normal"/>
        <w:jc w:val="right"/>
      </w:pPr>
      <w:r>
        <w:t>Губернатор</w:t>
      </w:r>
    </w:p>
    <w:p w:rsidR="0089600E" w:rsidRDefault="0089600E">
      <w:pPr>
        <w:pStyle w:val="ConsPlusNormal"/>
        <w:jc w:val="right"/>
      </w:pPr>
      <w:r>
        <w:t>Курской области</w:t>
      </w:r>
    </w:p>
    <w:p w:rsidR="0089600E" w:rsidRDefault="0089600E">
      <w:pPr>
        <w:pStyle w:val="ConsPlusNormal"/>
        <w:jc w:val="right"/>
      </w:pPr>
      <w:r>
        <w:t>А.Н.МИХАЙЛОВ</w:t>
      </w:r>
    </w:p>
    <w:p w:rsidR="0089600E" w:rsidRDefault="0089600E">
      <w:pPr>
        <w:pStyle w:val="ConsPlusNormal"/>
        <w:ind w:firstLine="540"/>
        <w:jc w:val="both"/>
      </w:pPr>
      <w:r>
        <w:t>г. Курск</w:t>
      </w:r>
    </w:p>
    <w:p w:rsidR="0089600E" w:rsidRDefault="0089600E">
      <w:pPr>
        <w:pStyle w:val="ConsPlusNormal"/>
        <w:spacing w:before="220"/>
        <w:ind w:firstLine="540"/>
        <w:jc w:val="both"/>
      </w:pPr>
      <w:r>
        <w:t>29 октября 2013 г.</w:t>
      </w:r>
    </w:p>
    <w:p w:rsidR="0089600E" w:rsidRDefault="0089600E">
      <w:pPr>
        <w:pStyle w:val="ConsPlusNormal"/>
        <w:spacing w:before="220"/>
        <w:ind w:firstLine="540"/>
        <w:jc w:val="both"/>
      </w:pPr>
      <w:r>
        <w:t>N 101 - ЗКО</w:t>
      </w: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Normal"/>
        <w:jc w:val="both"/>
      </w:pPr>
    </w:p>
    <w:p w:rsidR="0089600E" w:rsidRDefault="00896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E58" w:rsidRDefault="00B76E58"/>
    <w:sectPr w:rsidR="00B76E58" w:rsidSect="00C4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revisionView w:inkAnnotations="0"/>
  <w:defaultTabStop w:val="708"/>
  <w:characterSpacingControl w:val="doNotCompress"/>
  <w:compat/>
  <w:rsids>
    <w:rsidRoot w:val="0089600E"/>
    <w:rsid w:val="001B3942"/>
    <w:rsid w:val="00445AF2"/>
    <w:rsid w:val="0089600E"/>
    <w:rsid w:val="00A348BB"/>
    <w:rsid w:val="00B76E58"/>
    <w:rsid w:val="00C2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0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00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0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2018-10-05T10:23:00Z</dcterms:created>
  <dcterms:modified xsi:type="dcterms:W3CDTF">2018-10-05T10:23:00Z</dcterms:modified>
</cp:coreProperties>
</file>